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B2751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Саха (Якутия)</w:t>
      </w: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B2751">
        <w:rPr>
          <w:rFonts w:ascii="Times New Roman" w:hAnsi="Times New Roman"/>
          <w:b/>
          <w:sz w:val="28"/>
          <w:szCs w:val="28"/>
        </w:rPr>
        <w:t>ГБУ «Центр мониторинга качества образования</w:t>
      </w: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B2751">
        <w:rPr>
          <w:rFonts w:ascii="Times New Roman" w:hAnsi="Times New Roman"/>
          <w:b/>
          <w:sz w:val="28"/>
          <w:szCs w:val="28"/>
        </w:rPr>
        <w:t>Министерства образования и науки Саха (Якутия)»</w:t>
      </w: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Default="0092149E" w:rsidP="0092149E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40"/>
          <w:szCs w:val="28"/>
        </w:rPr>
      </w:pPr>
      <w:r w:rsidRPr="00CB2751">
        <w:rPr>
          <w:rFonts w:ascii="Times New Roman" w:hAnsi="Times New Roman"/>
          <w:b/>
          <w:sz w:val="40"/>
          <w:szCs w:val="28"/>
        </w:rPr>
        <w:t xml:space="preserve">МЕЖРЕГИОНАЛЬНОЕ СОВЕЩАНИЕ </w:t>
      </w: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40"/>
          <w:szCs w:val="28"/>
        </w:rPr>
      </w:pPr>
    </w:p>
    <w:p w:rsidR="0092149E" w:rsidRDefault="0092149E" w:rsidP="0092149E">
      <w:pPr>
        <w:ind w:left="284"/>
        <w:jc w:val="center"/>
        <w:rPr>
          <w:rFonts w:ascii="Times New Roman" w:hAnsi="Times New Roman"/>
          <w:b/>
          <w:sz w:val="40"/>
          <w:szCs w:val="28"/>
        </w:rPr>
      </w:pPr>
      <w:r w:rsidRPr="00CB2751">
        <w:rPr>
          <w:rFonts w:ascii="Times New Roman" w:hAnsi="Times New Roman"/>
          <w:b/>
          <w:sz w:val="40"/>
          <w:szCs w:val="28"/>
        </w:rPr>
        <w:t>«ТЕНДЕНЦИИ И ТЕХНОЛОГИИ ГОСУДАРСТВЕННОЙ ИТОГОВОЙ АТТЕСТАЦИИ ПО ОБРАЗОВАТЕЛЬНЫМ ПРОГРАММАМ ОСНОВНОГО ОБЩЕГО И</w:t>
      </w:r>
    </w:p>
    <w:p w:rsidR="0092149E" w:rsidRDefault="0092149E" w:rsidP="0092149E">
      <w:pPr>
        <w:ind w:left="284"/>
        <w:jc w:val="center"/>
        <w:rPr>
          <w:rFonts w:ascii="Times New Roman" w:hAnsi="Times New Roman"/>
          <w:b/>
          <w:sz w:val="40"/>
          <w:szCs w:val="28"/>
        </w:rPr>
      </w:pPr>
      <w:r w:rsidRPr="00CB2751">
        <w:rPr>
          <w:rFonts w:ascii="Times New Roman" w:hAnsi="Times New Roman"/>
          <w:b/>
          <w:sz w:val="40"/>
          <w:szCs w:val="28"/>
        </w:rPr>
        <w:t>СРЕДНЕГО ОБЩЕГО ОБРАЗОВАНИЯ И МЕРОПРИЯТИЙ ПО ОЦЕНКЕ</w:t>
      </w:r>
    </w:p>
    <w:p w:rsidR="0092149E" w:rsidRPr="00CB2751" w:rsidRDefault="0092149E" w:rsidP="0092149E">
      <w:pPr>
        <w:ind w:left="284"/>
        <w:jc w:val="center"/>
        <w:rPr>
          <w:rFonts w:ascii="Times New Roman" w:hAnsi="Times New Roman"/>
          <w:b/>
          <w:sz w:val="40"/>
          <w:szCs w:val="28"/>
        </w:rPr>
      </w:pPr>
      <w:r w:rsidRPr="00CB2751">
        <w:rPr>
          <w:rFonts w:ascii="Times New Roman" w:hAnsi="Times New Roman"/>
          <w:b/>
          <w:sz w:val="40"/>
          <w:szCs w:val="28"/>
        </w:rPr>
        <w:t>КАЧЕСТВА ОБРАЗОВАНИЯ»</w:t>
      </w:r>
    </w:p>
    <w:p w:rsidR="0092149E" w:rsidRPr="00CB2751" w:rsidRDefault="0092149E" w:rsidP="0092149E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</w:p>
    <w:p w:rsidR="0092149E" w:rsidRPr="00CB2751" w:rsidRDefault="0092149E" w:rsidP="0092149E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CB2751">
        <w:rPr>
          <w:rFonts w:ascii="Times New Roman" w:hAnsi="Times New Roman"/>
          <w:b/>
          <w:sz w:val="28"/>
          <w:szCs w:val="28"/>
        </w:rPr>
        <w:t>17-19 декабря 2025 года</w:t>
      </w:r>
    </w:p>
    <w:p w:rsidR="0092149E" w:rsidRDefault="0092149E" w:rsidP="0092149E">
      <w:pPr>
        <w:jc w:val="right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right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92149E" w:rsidRDefault="0092149E" w:rsidP="0092149E">
      <w:pPr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г. Якутск</w:t>
      </w:r>
    </w:p>
    <w:p w:rsidR="006A7105" w:rsidRDefault="006A7105">
      <w:pPr>
        <w:jc w:val="center"/>
      </w:pPr>
    </w:p>
    <w:p w:rsidR="00A959C1" w:rsidRDefault="00A959C1">
      <w:pPr>
        <w:ind w:left="284"/>
        <w:jc w:val="center"/>
        <w:rPr>
          <w:b/>
        </w:rPr>
        <w:sectPr w:rsidR="00A959C1">
          <w:pgSz w:w="11906" w:h="16838"/>
          <w:pgMar w:top="709" w:right="1134" w:bottom="1134" w:left="1134" w:header="0" w:footer="0" w:gutter="0"/>
          <w:cols w:space="720"/>
        </w:sectPr>
      </w:pPr>
    </w:p>
    <w:p w:rsidR="00822E1C" w:rsidRDefault="008D6018">
      <w:pPr>
        <w:ind w:left="284"/>
        <w:jc w:val="center"/>
        <w:rPr>
          <w:b/>
        </w:rPr>
      </w:pPr>
      <w:r>
        <w:rPr>
          <w:b/>
        </w:rPr>
        <w:lastRenderedPageBreak/>
        <w:t xml:space="preserve">Межрегиональное совещание </w:t>
      </w:r>
    </w:p>
    <w:p w:rsidR="006A7105" w:rsidRDefault="008D6018">
      <w:pPr>
        <w:ind w:left="284"/>
        <w:jc w:val="center"/>
        <w:rPr>
          <w:b/>
        </w:rPr>
      </w:pPr>
      <w:r>
        <w:rPr>
          <w:b/>
        </w:rPr>
        <w:t>«Тенденции и технологии государственной итоговой аттестации по образовательным программам основного общего и среднего общего образования и мероприятий по оценке качества образования»</w:t>
      </w:r>
    </w:p>
    <w:p w:rsidR="006A7105" w:rsidRPr="0092149E" w:rsidRDefault="006A7105">
      <w:pPr>
        <w:spacing w:before="40" w:after="40"/>
        <w:jc w:val="center"/>
        <w:rPr>
          <w:b/>
          <w:sz w:val="12"/>
        </w:rPr>
      </w:pPr>
    </w:p>
    <w:p w:rsidR="006A7105" w:rsidRDefault="008D6018">
      <w:pPr>
        <w:spacing w:before="40" w:after="40"/>
        <w:jc w:val="center"/>
        <w:rPr>
          <w:b/>
        </w:rPr>
      </w:pPr>
      <w:r>
        <w:rPr>
          <w:b/>
        </w:rPr>
        <w:t>17-1</w:t>
      </w:r>
      <w:r w:rsidR="003D08C9">
        <w:rPr>
          <w:b/>
        </w:rPr>
        <w:t>8</w:t>
      </w:r>
      <w:r>
        <w:rPr>
          <w:b/>
        </w:rPr>
        <w:t xml:space="preserve"> декабря 2025 года</w:t>
      </w:r>
    </w:p>
    <w:p w:rsidR="006A7105" w:rsidRPr="0092149E" w:rsidRDefault="006A7105">
      <w:pPr>
        <w:spacing w:before="40" w:after="40"/>
        <w:jc w:val="center"/>
        <w:rPr>
          <w:b/>
          <w:sz w:val="12"/>
        </w:rPr>
      </w:pPr>
    </w:p>
    <w:p w:rsidR="006A7105" w:rsidRDefault="008D6018">
      <w:pPr>
        <w:jc w:val="both"/>
      </w:pPr>
      <w:r>
        <w:rPr>
          <w:b/>
        </w:rPr>
        <w:t>Участники совещания:</w:t>
      </w:r>
      <w:r>
        <w:t xml:space="preserve"> </w:t>
      </w:r>
      <w:r w:rsidR="00295242">
        <w:t>Федеральная служба по надзору в сфере образования и науки (</w:t>
      </w:r>
      <w:proofErr w:type="spellStart"/>
      <w:r w:rsidR="00295242">
        <w:t>Рособорнадзор</w:t>
      </w:r>
      <w:proofErr w:type="spellEnd"/>
      <w:r w:rsidR="00295242">
        <w:t>)</w:t>
      </w:r>
      <w:r>
        <w:t>, ФГБНУ «Ф</w:t>
      </w:r>
      <w:r w:rsidR="00295242">
        <w:t>едеральный институт педагогических измерений</w:t>
      </w:r>
      <w:r>
        <w:t>», ФГБУ «</w:t>
      </w:r>
      <w:r w:rsidR="00295242">
        <w:t>Федеральный центр тестирования</w:t>
      </w:r>
      <w:r>
        <w:t>», руководители органов исполнительной власти, осуществляющих государственное управление в сфере образования и руководители региональных центров обработки информации Сибирского и Дальневосточного федеральных округов; начальники МОУО, заместители начальников МОУО, ответственные специалисты МОУО по ГИА-11, ГИА-9, технические специалисты МОУО по ГИА-11, ГИА-9, муниципальные координаторы ВПР Республики Саха (Якутия)</w:t>
      </w:r>
    </w:p>
    <w:p w:rsidR="006A7105" w:rsidRDefault="006A7105">
      <w:pPr>
        <w:spacing w:before="40" w:after="40"/>
        <w:jc w:val="center"/>
        <w:rPr>
          <w:b/>
        </w:rPr>
      </w:pP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51"/>
        <w:gridCol w:w="13"/>
      </w:tblGrid>
      <w:tr w:rsidR="00A959C1" w:rsidRPr="00005DEC" w:rsidTr="00A959C1">
        <w:trPr>
          <w:trHeight w:val="20"/>
          <w:jc w:val="center"/>
        </w:trPr>
        <w:tc>
          <w:tcPr>
            <w:tcW w:w="10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9C1" w:rsidRPr="00005DEC" w:rsidRDefault="00A959C1" w:rsidP="005D6F7B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17 декабря 2025 года</w:t>
            </w:r>
          </w:p>
        </w:tc>
      </w:tr>
      <w:tr w:rsidR="00A959C1" w:rsidRPr="00005DEC" w:rsidTr="00A959C1">
        <w:trPr>
          <w:trHeight w:val="20"/>
          <w:jc w:val="center"/>
        </w:trPr>
        <w:tc>
          <w:tcPr>
            <w:tcW w:w="10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9C1" w:rsidRPr="00005DEC" w:rsidRDefault="00A959C1" w:rsidP="005D6F7B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Место проведения: Республика Саха (Якутия), Молодежный центр «Патриот», г. Якутск, 202-й микрорайон, 18/3</w:t>
            </w:r>
          </w:p>
        </w:tc>
      </w:tr>
      <w:tr w:rsidR="00A959C1" w:rsidRPr="00005DEC" w:rsidTr="00A959C1">
        <w:trPr>
          <w:gridAfter w:val="1"/>
          <w:wAfter w:w="13" w:type="dxa"/>
          <w:trHeight w:val="113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 xml:space="preserve">9:00 – 10:00 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Регистрация участников</w:t>
            </w:r>
          </w:p>
        </w:tc>
      </w:tr>
      <w:tr w:rsidR="00A959C1" w:rsidRPr="00005DEC" w:rsidTr="00A959C1">
        <w:trPr>
          <w:trHeight w:val="20"/>
          <w:jc w:val="center"/>
        </w:trPr>
        <w:tc>
          <w:tcPr>
            <w:tcW w:w="10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9C1" w:rsidRPr="00005DEC" w:rsidRDefault="00A959C1" w:rsidP="005D6F7B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Пленарное заседание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10:00 – 10:10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Приветственное слово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Семенов Анатолий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Аскалонович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, заместитель Председателя Правительства Республики Саха (Якутия) 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10:10 – 10:15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Приветственное слово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Музаев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Анзор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Ахмедович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>, руководитель Федеральной службы по надзору в сфере образования и науки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10:15 – 10:35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Государственная итоговая аттестация как инструмент обеспечения единства образовательного пространства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Стрига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Александр Владимирович, начальник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10:35 – 10:55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Перспективы развития государственной итоговой аттестации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Комелина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Елена Витальевна, главный аналитик ФГБУ «Федеральный центр тестирования»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10:55 – 11:10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Об опыте организации государственной итоговой аттестации и мероприятий по оценке качества образования в Республике Алтай</w:t>
            </w:r>
          </w:p>
          <w:p w:rsidR="00A959C1" w:rsidRPr="00005DEC" w:rsidRDefault="00A959C1" w:rsidP="005D6F7B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>Бочкарева Ирина Александровна, директор БУ Республики Алтай «Республиканский центр оценки качества образования»</w:t>
            </w:r>
          </w:p>
        </w:tc>
      </w:tr>
      <w:tr w:rsidR="00A959C1" w:rsidRPr="00005DEC" w:rsidTr="00A959C1">
        <w:trPr>
          <w:gridAfter w:val="1"/>
          <w:wAfter w:w="13" w:type="dxa"/>
          <w:trHeight w:val="946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11:10 – 11:30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Региональная система видеонаблюдения Республики Дагестан как инструмент обеспечения объективности проведения государственной итоговой аттестации и иных оценочных процедур</w:t>
            </w:r>
          </w:p>
          <w:p w:rsidR="00A959C1" w:rsidRPr="00005DEC" w:rsidRDefault="00A959C1" w:rsidP="005D6F7B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Аркалаев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Аскандар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Маммадиевич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>, руководитель РЦОИ Дагестанского института развития образования</w:t>
            </w:r>
          </w:p>
        </w:tc>
      </w:tr>
      <w:tr w:rsidR="00A959C1" w:rsidRPr="00005DEC" w:rsidTr="00A959C1">
        <w:trPr>
          <w:gridAfter w:val="1"/>
          <w:wAfter w:w="13" w:type="dxa"/>
          <w:trHeight w:val="946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11:30 – 12:00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tabs>
                <w:tab w:val="left" w:pos="1134"/>
                <w:tab w:val="left" w:pos="2977"/>
              </w:tabs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 развитии системы образования в Республике Саха (Якутия)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Соколова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Нюргуна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Афанасьевна, министр образования и науки Республики Саха (Якутия)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2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lastRenderedPageBreak/>
              <w:t>12:00 – 12:15</w:t>
            </w:r>
          </w:p>
          <w:p w:rsidR="00A959C1" w:rsidRPr="00005DEC" w:rsidRDefault="00A959C1" w:rsidP="005D6F7B">
            <w:pPr>
              <w:spacing w:after="24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 xml:space="preserve">Об организации государственной итоговой аттестации на муниципальном уровне на примере </w:t>
            </w:r>
            <w:proofErr w:type="spellStart"/>
            <w:r w:rsidRPr="00005DEC">
              <w:rPr>
                <w:rFonts w:ascii="Times New Roman" w:hAnsi="Times New Roman"/>
                <w:szCs w:val="24"/>
              </w:rPr>
              <w:t>Чурапчинского</w:t>
            </w:r>
            <w:proofErr w:type="spellEnd"/>
            <w:r w:rsidRPr="00005DEC">
              <w:rPr>
                <w:rFonts w:ascii="Times New Roman" w:hAnsi="Times New Roman"/>
                <w:szCs w:val="24"/>
              </w:rPr>
              <w:t xml:space="preserve"> улуса</w:t>
            </w:r>
          </w:p>
          <w:p w:rsidR="00A959C1" w:rsidRPr="00005DEC" w:rsidRDefault="00A959C1" w:rsidP="005D6F7B">
            <w:pPr>
              <w:spacing w:after="12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Саргыдаев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Степан Анатольевич, глава МР «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Чурапчинский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улус» РС(Я)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12:15 – 14:30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Обед</w:t>
            </w:r>
          </w:p>
        </w:tc>
      </w:tr>
      <w:tr w:rsidR="00A959C1" w:rsidRPr="00005DEC" w:rsidTr="00A959C1">
        <w:trPr>
          <w:trHeight w:val="20"/>
          <w:jc w:val="center"/>
        </w:trPr>
        <w:tc>
          <w:tcPr>
            <w:tcW w:w="10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9E" w:rsidRDefault="0092149E" w:rsidP="005D6F7B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959C1" w:rsidRPr="00005DEC" w:rsidRDefault="00A959C1" w:rsidP="005D6F7B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 w:rsidRPr="00005DEC">
              <w:rPr>
                <w:rFonts w:ascii="Times New Roman" w:hAnsi="Times New Roman"/>
                <w:b/>
                <w:szCs w:val="24"/>
              </w:rPr>
              <w:t>Тематические секции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 xml:space="preserve">14:00 – 14:30 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5D6F7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Регистрация участников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92149E">
            <w:pPr>
              <w:spacing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14:30 – 17:00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Секция 1. Содержательные вопросы организации и проведения государственной итоговой аттестации и иных оценочных процедур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Участники: представители РЦОИ Российской Федерации, начальники МОУО, заместители начальников МОУО, ответственные специалисты МОУО по ГИА-11, ГИА-9, муниципальные координаторы ВПР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Место проведения: Академия наук, проспект Ленина 33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Информационное сопровождение государственной итоговой аттестации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Стрига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Александр Владимирович, начальник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От инициативы к результату: региональный проект как инструмент формирования позитивного отношения к единому государственному экзамену. Опыт регионов.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Боднарюк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Марина Исаевна, советник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 w:hint="eastAsia"/>
                <w:szCs w:val="24"/>
              </w:rPr>
              <w:t>Построение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региональной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системы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оценки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качества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005DEC">
              <w:rPr>
                <w:rFonts w:ascii="Times New Roman" w:hAnsi="Times New Roman"/>
                <w:szCs w:val="24"/>
              </w:rPr>
              <w:t xml:space="preserve">, </w:t>
            </w:r>
            <w:r w:rsidRPr="00005DEC">
              <w:rPr>
                <w:rFonts w:ascii="Times New Roman" w:hAnsi="Times New Roman" w:hint="eastAsia"/>
                <w:szCs w:val="24"/>
              </w:rPr>
              <w:t>основанная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на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данных</w:t>
            </w:r>
            <w:r w:rsidRPr="00005DEC">
              <w:rPr>
                <w:rFonts w:ascii="Times New Roman" w:hAnsi="Times New Roman"/>
                <w:szCs w:val="24"/>
              </w:rPr>
              <w:t xml:space="preserve">. </w:t>
            </w:r>
            <w:r w:rsidRPr="00005DEC">
              <w:rPr>
                <w:rFonts w:ascii="Times New Roman" w:hAnsi="Times New Roman" w:hint="eastAsia"/>
                <w:szCs w:val="24"/>
              </w:rPr>
              <w:t>Технологии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05DEC">
              <w:rPr>
                <w:rFonts w:ascii="Times New Roman" w:hAnsi="Times New Roman" w:hint="eastAsia"/>
                <w:szCs w:val="24"/>
              </w:rPr>
              <w:t>Иксора</w:t>
            </w:r>
            <w:proofErr w:type="spellEnd"/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и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практика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их</w:t>
            </w:r>
            <w:r w:rsidRPr="00005DEC">
              <w:rPr>
                <w:rFonts w:ascii="Times New Roman" w:hAnsi="Times New Roman"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szCs w:val="24"/>
              </w:rPr>
              <w:t>применения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 w:hint="eastAsia"/>
                <w:i/>
                <w:szCs w:val="24"/>
              </w:rPr>
              <w:t>Шутова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Наталья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Валерьевна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директор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по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продуктам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ООО</w:t>
            </w:r>
            <w:r w:rsidRPr="00005DE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05DEC">
              <w:rPr>
                <w:rFonts w:ascii="Times New Roman" w:hAnsi="Times New Roman" w:hint="eastAsia"/>
                <w:i/>
                <w:szCs w:val="24"/>
              </w:rPr>
              <w:t>«РТК</w:t>
            </w:r>
            <w:r w:rsidRPr="00005DEC">
              <w:rPr>
                <w:rFonts w:ascii="Times New Roman" w:hAnsi="Times New Roman"/>
                <w:i/>
                <w:szCs w:val="24"/>
              </w:rPr>
              <w:t>-</w:t>
            </w:r>
            <w:proofErr w:type="spellStart"/>
            <w:r w:rsidRPr="00005DEC">
              <w:rPr>
                <w:rFonts w:ascii="Times New Roman" w:hAnsi="Times New Roman" w:hint="eastAsia"/>
                <w:i/>
                <w:szCs w:val="24"/>
              </w:rPr>
              <w:t>Иксора</w:t>
            </w:r>
            <w:proofErr w:type="spellEnd"/>
            <w:r w:rsidRPr="00005DEC">
              <w:rPr>
                <w:rFonts w:ascii="Times New Roman" w:hAnsi="Times New Roman" w:hint="eastAsia"/>
                <w:i/>
                <w:szCs w:val="24"/>
              </w:rPr>
              <w:t>»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Особенности государственной итоговой аттестации и оценочных процедур в Новосибирской области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>Никифоров Богдан Дмитриевич, начальник отдела Новосибирского института мониторинга и развития образования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Об опыте организации государственной итоговой аттестации и мероприятий по оценке качества образования в Республике Бурятия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Чимитова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Джамиля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Кимовна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>, Директор ГБУ "Региональный центр обработки информации и оценки качества образования" Республики Бурятия</w:t>
            </w:r>
          </w:p>
        </w:tc>
      </w:tr>
      <w:tr w:rsidR="00A959C1" w:rsidRPr="00005DEC" w:rsidTr="00A959C1">
        <w:trPr>
          <w:gridAfter w:val="1"/>
          <w:wAfter w:w="13" w:type="dxa"/>
          <w:trHeight w:val="20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92149E">
            <w:pPr>
              <w:spacing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14:30 – 17:00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Секция 2. Технологическое обеспечение ГИА-2026.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>Участники: технические специалисты МОУО по ГИА-11, ГИА-9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b/>
                <w:szCs w:val="24"/>
              </w:rPr>
            </w:pPr>
            <w:r w:rsidRPr="00005DEC">
              <w:rPr>
                <w:rFonts w:ascii="Times New Roman" w:hAnsi="Times New Roman"/>
                <w:b/>
                <w:szCs w:val="24"/>
              </w:rPr>
              <w:t xml:space="preserve">Место проведения: ГБУ «ЦМКО </w:t>
            </w:r>
            <w:proofErr w:type="spellStart"/>
            <w:r w:rsidRPr="00005DEC">
              <w:rPr>
                <w:rFonts w:ascii="Times New Roman" w:hAnsi="Times New Roman"/>
                <w:b/>
                <w:szCs w:val="24"/>
              </w:rPr>
              <w:t>Минобрнауки</w:t>
            </w:r>
            <w:proofErr w:type="spellEnd"/>
            <w:r w:rsidRPr="00005DEC">
              <w:rPr>
                <w:rFonts w:ascii="Times New Roman" w:hAnsi="Times New Roman"/>
                <w:b/>
                <w:szCs w:val="24"/>
              </w:rPr>
              <w:t xml:space="preserve"> РС(Я)», </w:t>
            </w:r>
            <w:r w:rsidRPr="00005DEC">
              <w:rPr>
                <w:rFonts w:ascii="Times New Roman" w:hAnsi="Times New Roman"/>
                <w:b/>
                <w:szCs w:val="24"/>
              </w:rPr>
              <w:br/>
              <w:t>пр. Ленина 4/2, 3 этаж, актовый зал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Организационно-технологическое особенности подготовки и проведения государственной итоговой аттестации в период перехода на отечественное программное обеспечение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Галанов Вячеслав Александрович, заместитель начальника отдела сопровождения ИТ-проектов ФГБУ «Федеральный центр тестирования»  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t>Основные аспекты технологического сопровождения ГИА в Республике Саха (Якутия)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Константинов Евгений Васильевич, начальник отдела информационной безопасности ГБУ «ЦМКО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Минобрнауки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РС(Я)» 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szCs w:val="24"/>
              </w:rPr>
            </w:pPr>
            <w:r w:rsidRPr="00005DEC">
              <w:rPr>
                <w:rFonts w:ascii="Times New Roman" w:hAnsi="Times New Roman"/>
                <w:szCs w:val="24"/>
              </w:rPr>
              <w:lastRenderedPageBreak/>
              <w:t>Технологическое обеспечение ГИА-9</w:t>
            </w:r>
          </w:p>
          <w:p w:rsidR="00A959C1" w:rsidRPr="00005DEC" w:rsidRDefault="00A959C1" w:rsidP="0092149E">
            <w:pPr>
              <w:spacing w:after="40"/>
              <w:jc w:val="both"/>
              <w:rPr>
                <w:rFonts w:ascii="Times New Roman" w:hAnsi="Times New Roman"/>
                <w:i/>
                <w:szCs w:val="24"/>
              </w:rPr>
            </w:pPr>
            <w:r w:rsidRPr="00005DEC">
              <w:rPr>
                <w:rFonts w:ascii="Times New Roman" w:hAnsi="Times New Roman"/>
                <w:i/>
                <w:szCs w:val="24"/>
              </w:rPr>
              <w:t xml:space="preserve">Архипов Михаил Михайлович, главный специалист отдела обеспечения государственной итоговой аттестации по образовательным программам основного общего образования ГБУ «ЦМКО </w:t>
            </w:r>
            <w:proofErr w:type="spellStart"/>
            <w:r w:rsidRPr="00005DEC">
              <w:rPr>
                <w:rFonts w:ascii="Times New Roman" w:hAnsi="Times New Roman"/>
                <w:i/>
                <w:szCs w:val="24"/>
              </w:rPr>
              <w:t>Минобрнауки</w:t>
            </w:r>
            <w:proofErr w:type="spellEnd"/>
            <w:r w:rsidRPr="00005DEC">
              <w:rPr>
                <w:rFonts w:ascii="Times New Roman" w:hAnsi="Times New Roman"/>
                <w:i/>
                <w:szCs w:val="24"/>
              </w:rPr>
              <w:t xml:space="preserve"> РС(Я)»</w:t>
            </w:r>
          </w:p>
        </w:tc>
      </w:tr>
    </w:tbl>
    <w:p w:rsidR="006A7105" w:rsidRDefault="006A7105">
      <w:pPr>
        <w:jc w:val="center"/>
        <w:outlineLvl w:val="0"/>
        <w:rPr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8335"/>
      </w:tblGrid>
      <w:tr w:rsidR="006A7105" w:rsidTr="00A959C1">
        <w:trPr>
          <w:trHeight w:val="20"/>
          <w:jc w:val="center"/>
        </w:trPr>
        <w:tc>
          <w:tcPr>
            <w:tcW w:w="10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spacing w:after="120"/>
              <w:jc w:val="center"/>
              <w:rPr>
                <w:i/>
              </w:rPr>
            </w:pPr>
            <w:r>
              <w:rPr>
                <w:b/>
              </w:rPr>
              <w:t>18 декабря 2025 года</w:t>
            </w:r>
          </w:p>
        </w:tc>
      </w:tr>
      <w:tr w:rsidR="00E97C48" w:rsidTr="00A959C1">
        <w:trPr>
          <w:trHeight w:val="462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C48" w:rsidRDefault="00E97C48" w:rsidP="00E97C48">
            <w:pPr>
              <w:jc w:val="center"/>
              <w:rPr>
                <w:b/>
              </w:rPr>
            </w:pPr>
            <w:r>
              <w:rPr>
                <w:b/>
              </w:rPr>
              <w:t xml:space="preserve">9:00 – 10:00 </w:t>
            </w:r>
          </w:p>
        </w:tc>
        <w:tc>
          <w:tcPr>
            <w:tcW w:w="8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C48" w:rsidRDefault="00E97C48" w:rsidP="00E97C48">
            <w:pPr>
              <w:jc w:val="both"/>
              <w:rPr>
                <w:b/>
              </w:rPr>
            </w:pPr>
            <w:r>
              <w:rPr>
                <w:b/>
              </w:rPr>
              <w:t>Регистрация участников</w:t>
            </w:r>
          </w:p>
        </w:tc>
      </w:tr>
      <w:tr w:rsidR="006A7105" w:rsidTr="00A959C1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10:00 – 12:30</w:t>
            </w:r>
          </w:p>
        </w:tc>
        <w:tc>
          <w:tcPr>
            <w:tcW w:w="8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Торжественное заседание «Экзамен, изменивший систему»,</w:t>
            </w:r>
            <w:r>
              <w:rPr>
                <w:b/>
              </w:rPr>
              <w:br/>
              <w:t>посвященное 25-летию государственного бюджетного учреждения «Центр мониторинга качества образования Министерства образования и науки Республики Саха (Якутия)»</w:t>
            </w:r>
          </w:p>
          <w:p w:rsidR="00E97C48" w:rsidRPr="00E97C48" w:rsidRDefault="00E97C48">
            <w:pPr>
              <w:tabs>
                <w:tab w:val="left" w:pos="1134"/>
                <w:tab w:val="left" w:pos="2977"/>
              </w:tabs>
              <w:spacing w:after="120"/>
              <w:jc w:val="both"/>
            </w:pPr>
            <w:r>
              <w:rPr>
                <w:b/>
              </w:rPr>
              <w:t xml:space="preserve">Участники: </w:t>
            </w:r>
            <w:r w:rsidRPr="00E97C48">
              <w:rPr>
                <w:i/>
              </w:rPr>
              <w:t>по отдельному списку</w:t>
            </w:r>
          </w:p>
          <w:p w:rsidR="006A7105" w:rsidRDefault="008D6018" w:rsidP="003B2E77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>
              <w:t>Рес</w:t>
            </w:r>
            <w:r w:rsidR="003B2E77">
              <w:t>публика Саха (Якутия), г. Якутск, проспект Ленина, 30</w:t>
            </w:r>
            <w:r>
              <w:t>,</w:t>
            </w:r>
            <w:r w:rsidR="003B2E77">
              <w:t xml:space="preserve"> Дом правительства № 2</w:t>
            </w:r>
            <w:r>
              <w:t xml:space="preserve">, 2 этаж, </w:t>
            </w:r>
            <w:r w:rsidR="003B2E77">
              <w:t>Актовый зал</w:t>
            </w:r>
            <w:r>
              <w:t>.</w:t>
            </w:r>
          </w:p>
        </w:tc>
      </w:tr>
      <w:tr w:rsidR="003B2E77" w:rsidTr="00A959C1">
        <w:trPr>
          <w:trHeight w:val="413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BB7E09" w:rsidP="003B2E7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12:30 – 14:3</w:t>
            </w:r>
            <w:r w:rsidR="003B2E77" w:rsidRPr="003B2E77">
              <w:rPr>
                <w:b/>
              </w:rPr>
              <w:t>0</w:t>
            </w:r>
          </w:p>
        </w:tc>
        <w:tc>
          <w:tcPr>
            <w:tcW w:w="8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3B2E77" w:rsidP="003B2E77">
            <w:pPr>
              <w:tabs>
                <w:tab w:val="left" w:pos="1134"/>
                <w:tab w:val="left" w:pos="2977"/>
              </w:tabs>
              <w:spacing w:after="120"/>
              <w:jc w:val="both"/>
            </w:pPr>
            <w:r w:rsidRPr="003B2E77">
              <w:t>Обед</w:t>
            </w:r>
          </w:p>
        </w:tc>
      </w:tr>
      <w:tr w:rsidR="003B2E77" w:rsidTr="00A959C1">
        <w:trPr>
          <w:trHeight w:val="297"/>
          <w:jc w:val="center"/>
        </w:trPr>
        <w:tc>
          <w:tcPr>
            <w:tcW w:w="10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3B2E77" w:rsidP="003B2E77">
            <w:pPr>
              <w:tabs>
                <w:tab w:val="left" w:pos="1134"/>
                <w:tab w:val="left" w:pos="2977"/>
              </w:tabs>
              <w:spacing w:after="120"/>
              <w:jc w:val="center"/>
              <w:rPr>
                <w:b/>
              </w:rPr>
            </w:pPr>
            <w:r w:rsidRPr="003B2E77">
              <w:rPr>
                <w:b/>
              </w:rPr>
              <w:t>Тематическая секция</w:t>
            </w:r>
          </w:p>
        </w:tc>
      </w:tr>
      <w:tr w:rsidR="003B2E77" w:rsidTr="00A959C1">
        <w:trPr>
          <w:trHeight w:val="616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BB7E09" w:rsidP="003B2E7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14:3</w:t>
            </w:r>
            <w:r w:rsidR="003B2E77" w:rsidRPr="003B2E77">
              <w:rPr>
                <w:b/>
              </w:rPr>
              <w:t>0 – 17:00</w:t>
            </w:r>
          </w:p>
          <w:p w:rsidR="003B2E77" w:rsidRPr="003B2E77" w:rsidRDefault="003B2E77" w:rsidP="003B2E77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8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b/>
              </w:rPr>
            </w:pPr>
            <w:r w:rsidRPr="00035513">
              <w:rPr>
                <w:b/>
              </w:rPr>
              <w:t>Мастер-класс</w:t>
            </w:r>
            <w:r>
              <w:rPr>
                <w:b/>
              </w:rPr>
              <w:t xml:space="preserve"> </w:t>
            </w:r>
            <w:r w:rsidR="00936F2C">
              <w:rPr>
                <w:b/>
              </w:rPr>
              <w:t>«</w:t>
            </w:r>
            <w:r w:rsidR="00936F2C" w:rsidRPr="00936F2C">
              <w:rPr>
                <w:rFonts w:hint="eastAsia"/>
                <w:b/>
              </w:rPr>
              <w:t>Идеальный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пресс</w:t>
            </w:r>
            <w:r w:rsidR="00936F2C" w:rsidRPr="00936F2C">
              <w:rPr>
                <w:b/>
              </w:rPr>
              <w:t>-</w:t>
            </w:r>
            <w:r w:rsidR="00936F2C" w:rsidRPr="00936F2C">
              <w:rPr>
                <w:rFonts w:hint="eastAsia"/>
                <w:b/>
              </w:rPr>
              <w:t>релиз</w:t>
            </w:r>
            <w:r w:rsidR="00936F2C" w:rsidRPr="00936F2C">
              <w:rPr>
                <w:b/>
              </w:rPr>
              <w:t xml:space="preserve">, </w:t>
            </w:r>
            <w:r w:rsidR="00936F2C" w:rsidRPr="00936F2C">
              <w:rPr>
                <w:rFonts w:hint="eastAsia"/>
                <w:b/>
              </w:rPr>
              <w:t>или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Тайна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перевернутой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пирамиды</w:t>
            </w:r>
            <w:r w:rsidR="00936F2C">
              <w:rPr>
                <w:b/>
              </w:rPr>
              <w:t>»</w:t>
            </w:r>
          </w:p>
          <w:p w:rsidR="00BB7E09" w:rsidRPr="006660BD" w:rsidRDefault="00BB7E09" w:rsidP="00BB7E09">
            <w:pPr>
              <w:spacing w:after="120"/>
              <w:jc w:val="both"/>
              <w:rPr>
                <w:b/>
              </w:rPr>
            </w:pPr>
            <w:r w:rsidRPr="006660BD">
              <w:rPr>
                <w:rFonts w:hint="eastAsia"/>
                <w:b/>
              </w:rPr>
              <w:t>Участники</w:t>
            </w:r>
            <w:r w:rsidRPr="006660B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начальники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заместители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начальников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ответственные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специалисты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по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ГИА</w:t>
            </w:r>
            <w:r w:rsidRPr="006660BD">
              <w:rPr>
                <w:b/>
              </w:rPr>
              <w:t xml:space="preserve">-11, </w:t>
            </w:r>
            <w:r w:rsidRPr="006660BD">
              <w:rPr>
                <w:rFonts w:hint="eastAsia"/>
                <w:b/>
              </w:rPr>
              <w:t>ГИА</w:t>
            </w:r>
            <w:r w:rsidRPr="006660BD">
              <w:rPr>
                <w:b/>
              </w:rPr>
              <w:t xml:space="preserve">-9, </w:t>
            </w:r>
            <w:r w:rsidRPr="006660BD">
              <w:rPr>
                <w:rFonts w:hint="eastAsia"/>
                <w:b/>
              </w:rPr>
              <w:t>муниципальные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координаторы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ВПР</w:t>
            </w:r>
          </w:p>
          <w:p w:rsidR="00BB7E09" w:rsidRPr="006660BD" w:rsidRDefault="00BB7E09" w:rsidP="00BB7E09">
            <w:pPr>
              <w:spacing w:after="120"/>
              <w:jc w:val="both"/>
              <w:rPr>
                <w:b/>
              </w:rPr>
            </w:pPr>
            <w:r w:rsidRPr="006660BD">
              <w:rPr>
                <w:rFonts w:hint="eastAsia"/>
                <w:b/>
              </w:rPr>
              <w:t>Место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проведения</w:t>
            </w:r>
            <w:r w:rsidRPr="006660BD">
              <w:rPr>
                <w:b/>
              </w:rPr>
              <w:t xml:space="preserve">: </w:t>
            </w:r>
            <w:r w:rsidRPr="006660BD">
              <w:rPr>
                <w:rFonts w:hint="eastAsia"/>
                <w:b/>
              </w:rPr>
              <w:t>Молодежный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центр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«Патриот»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г</w:t>
            </w:r>
            <w:r w:rsidRPr="006660BD">
              <w:rPr>
                <w:b/>
              </w:rPr>
              <w:t xml:space="preserve">. </w:t>
            </w:r>
            <w:r w:rsidRPr="006660BD">
              <w:rPr>
                <w:rFonts w:hint="eastAsia"/>
                <w:b/>
              </w:rPr>
              <w:t>Якутск</w:t>
            </w:r>
            <w:r w:rsidRPr="006660BD">
              <w:rPr>
                <w:b/>
              </w:rPr>
              <w:t>, 202-</w:t>
            </w:r>
            <w:r w:rsidRPr="006660BD">
              <w:rPr>
                <w:rFonts w:hint="eastAsia"/>
                <w:b/>
              </w:rPr>
              <w:t>й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микрорайон</w:t>
            </w:r>
            <w:r w:rsidRPr="006660BD">
              <w:rPr>
                <w:b/>
              </w:rPr>
              <w:t>, 18/3</w:t>
            </w:r>
          </w:p>
          <w:p w:rsidR="003B2E77" w:rsidRPr="003B2E77" w:rsidRDefault="00BB7E09" w:rsidP="00BB7E09">
            <w:pPr>
              <w:spacing w:after="12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Боднарюк</w:t>
            </w:r>
            <w:proofErr w:type="spellEnd"/>
            <w:r>
              <w:rPr>
                <w:i/>
              </w:rPr>
              <w:t xml:space="preserve"> Марина Исаевна, советник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</w:tc>
      </w:tr>
    </w:tbl>
    <w:p w:rsidR="006A7105" w:rsidRDefault="006A7105" w:rsidP="00F53951">
      <w:pPr>
        <w:outlineLvl w:val="0"/>
        <w:rPr>
          <w:b/>
        </w:rPr>
      </w:pPr>
    </w:p>
    <w:p w:rsidR="006A7105" w:rsidRDefault="006A7105"/>
    <w:sectPr w:rsidR="006A7105">
      <w:pgSz w:w="11906" w:h="16838"/>
      <w:pgMar w:top="709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D5E40"/>
    <w:multiLevelType w:val="multilevel"/>
    <w:tmpl w:val="0EEA934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5"/>
    <w:rsid w:val="00035513"/>
    <w:rsid w:val="00045125"/>
    <w:rsid w:val="00084CA7"/>
    <w:rsid w:val="000D308A"/>
    <w:rsid w:val="00295242"/>
    <w:rsid w:val="002B687D"/>
    <w:rsid w:val="002E0803"/>
    <w:rsid w:val="003629BC"/>
    <w:rsid w:val="003B2E77"/>
    <w:rsid w:val="003D08C9"/>
    <w:rsid w:val="004B64A0"/>
    <w:rsid w:val="00547846"/>
    <w:rsid w:val="006212F7"/>
    <w:rsid w:val="00675DB7"/>
    <w:rsid w:val="006A2617"/>
    <w:rsid w:val="006A7105"/>
    <w:rsid w:val="00822E1C"/>
    <w:rsid w:val="00886B5F"/>
    <w:rsid w:val="008D6018"/>
    <w:rsid w:val="008E4B8D"/>
    <w:rsid w:val="0092149E"/>
    <w:rsid w:val="00936F2C"/>
    <w:rsid w:val="009A13B7"/>
    <w:rsid w:val="009F72CE"/>
    <w:rsid w:val="00A26541"/>
    <w:rsid w:val="00A959C1"/>
    <w:rsid w:val="00B56550"/>
    <w:rsid w:val="00BA5B59"/>
    <w:rsid w:val="00BB5F9A"/>
    <w:rsid w:val="00BB7E09"/>
    <w:rsid w:val="00BD23FB"/>
    <w:rsid w:val="00C178CD"/>
    <w:rsid w:val="00C5372E"/>
    <w:rsid w:val="00C7742E"/>
    <w:rsid w:val="00CA0682"/>
    <w:rsid w:val="00CB3EA4"/>
    <w:rsid w:val="00D177FD"/>
    <w:rsid w:val="00DA542C"/>
    <w:rsid w:val="00E010EF"/>
    <w:rsid w:val="00E97C48"/>
    <w:rsid w:val="00F53951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4357"/>
  <w15:docId w15:val="{18AF5D97-D47B-4809-B1DE-0304229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PT Astra Serif" w:hAnsi="PT Astra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color w:val="000000"/>
      <w:sz w:val="28"/>
    </w:rPr>
  </w:style>
  <w:style w:type="paragraph" w:styleId="a8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8"/>
    <w:rPr>
      <w:rFonts w:ascii="PT Astra Serif" w:hAnsi="PT Astra Serif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c">
    <w:name w:val="List"/>
    <w:basedOn w:val="a8"/>
    <w:link w:val="ad"/>
  </w:style>
  <w:style w:type="character" w:customStyle="1" w:styleId="ad">
    <w:name w:val="Список Знак"/>
    <w:basedOn w:val="aa"/>
    <w:link w:val="ac"/>
    <w:rPr>
      <w:rFonts w:ascii="PT Astra Serif" w:hAnsi="PT Astra Serif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9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E97C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36644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2025-12-15T03:36:00Z</cp:lastPrinted>
  <dcterms:created xsi:type="dcterms:W3CDTF">2025-12-10T01:20:00Z</dcterms:created>
  <dcterms:modified xsi:type="dcterms:W3CDTF">2025-12-16T17:20:00Z</dcterms:modified>
</cp:coreProperties>
</file>